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FEF" w:rsidRPr="00064A62" w:rsidRDefault="00556FEF" w:rsidP="0055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План-конспект учебного занятия</w:t>
      </w:r>
    </w:p>
    <w:p w:rsidR="00556FEF" w:rsidRPr="00064A62" w:rsidRDefault="00556FEF" w:rsidP="00556F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Автор:</w:t>
      </w:r>
      <w:r w:rsidRPr="00064A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Бобыренко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Светлана Владимировна, педагог дополнительного образования.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Образовательное учреждение:</w:t>
      </w:r>
      <w:r w:rsidRPr="00064A62">
        <w:rPr>
          <w:rFonts w:ascii="Times New Roman" w:hAnsi="Times New Roman" w:cs="Times New Roman"/>
          <w:sz w:val="24"/>
          <w:szCs w:val="24"/>
        </w:rPr>
        <w:t xml:space="preserve"> МАУ ДО «ДШИ г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 xml:space="preserve">ечора» 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Тип  занятия:</w:t>
      </w:r>
      <w:r w:rsidRPr="00064A62">
        <w:rPr>
          <w:rFonts w:ascii="Times New Roman" w:hAnsi="Times New Roman" w:cs="Times New Roman"/>
          <w:sz w:val="24"/>
          <w:szCs w:val="24"/>
        </w:rPr>
        <w:t xml:space="preserve"> изучение нового материала.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Возраст учащихся:</w:t>
      </w:r>
      <w:r w:rsidRPr="00064A62">
        <w:rPr>
          <w:rFonts w:ascii="Times New Roman" w:hAnsi="Times New Roman" w:cs="Times New Roman"/>
          <w:sz w:val="24"/>
          <w:szCs w:val="24"/>
        </w:rPr>
        <w:t xml:space="preserve"> 8-10 лет.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064A62">
        <w:rPr>
          <w:rFonts w:ascii="Times New Roman" w:hAnsi="Times New Roman" w:cs="Times New Roman"/>
          <w:sz w:val="24"/>
          <w:szCs w:val="24"/>
        </w:rPr>
        <w:t xml:space="preserve"> Изготовление лоскутного блока «колодец»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>итье на бумагу.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Pr="00064A62">
        <w:rPr>
          <w:rFonts w:ascii="Times New Roman" w:hAnsi="Times New Roman" w:cs="Times New Roman"/>
          <w:sz w:val="24"/>
          <w:szCs w:val="24"/>
        </w:rPr>
        <w:t xml:space="preserve"> групповая. 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064A62">
        <w:rPr>
          <w:rFonts w:ascii="Times New Roman" w:hAnsi="Times New Roman" w:cs="Times New Roman"/>
          <w:sz w:val="24"/>
          <w:szCs w:val="24"/>
        </w:rPr>
        <w:t xml:space="preserve">  развитие практических навыков, познавательного  умения, самостоятельности, эстетического вкуса.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556FEF" w:rsidRPr="00064A62" w:rsidRDefault="00556FEF" w:rsidP="00556FE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знакомство с историей блока «колодец»;</w:t>
      </w:r>
    </w:p>
    <w:p w:rsidR="00556FEF" w:rsidRPr="00064A62" w:rsidRDefault="00556FEF" w:rsidP="00556FE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знакомство с особенностями приемов шитья на бумагу;</w:t>
      </w:r>
    </w:p>
    <w:p w:rsidR="00556FEF" w:rsidRPr="00064A62" w:rsidRDefault="00556FEF" w:rsidP="00556FE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воспитание   внимания, аккуратности;</w:t>
      </w:r>
    </w:p>
    <w:p w:rsidR="00556FEF" w:rsidRPr="00064A62" w:rsidRDefault="00556FEF" w:rsidP="00556FEF">
      <w:pPr>
        <w:numPr>
          <w:ilvl w:val="0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формирование  положительного эмоционального отклика на занятие.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 w:rsidRPr="00064A62">
        <w:rPr>
          <w:rFonts w:ascii="Times New Roman" w:hAnsi="Times New Roman" w:cs="Times New Roman"/>
          <w:sz w:val="24"/>
          <w:szCs w:val="24"/>
        </w:rPr>
        <w:t xml:space="preserve"> швейная машинка, утюг, примерочные иголки, ткани, дидактические материал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 xml:space="preserve"> схемы техник лоскутного шитья, образцы готовых работ, наглядные материалы  поэтапного изготовления изделий.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 xml:space="preserve">Методы и приемы  обучения: </w:t>
      </w:r>
    </w:p>
    <w:p w:rsidR="00556FEF" w:rsidRPr="00064A62" w:rsidRDefault="00556FEF" w:rsidP="00556FE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беседа,</w:t>
      </w:r>
    </w:p>
    <w:p w:rsidR="00556FEF" w:rsidRPr="00064A62" w:rsidRDefault="00556FEF" w:rsidP="00556FE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демонстрация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>показ;</w:t>
      </w:r>
    </w:p>
    <w:p w:rsidR="00556FEF" w:rsidRPr="00064A62" w:rsidRDefault="00556FEF" w:rsidP="00556FE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A62">
        <w:rPr>
          <w:rFonts w:ascii="Times New Roman" w:hAnsi="Times New Roman" w:cs="Times New Roman"/>
          <w:sz w:val="24"/>
          <w:szCs w:val="24"/>
        </w:rPr>
        <w:t>обьяснение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>;</w:t>
      </w:r>
    </w:p>
    <w:p w:rsidR="00556FEF" w:rsidRPr="00064A62" w:rsidRDefault="00556FEF" w:rsidP="00556FEF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делай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я».</w:t>
      </w:r>
    </w:p>
    <w:p w:rsidR="00556FEF" w:rsidRPr="00064A62" w:rsidRDefault="00556FEF" w:rsidP="0055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План занятия</w:t>
      </w:r>
    </w:p>
    <w:p w:rsidR="00556FEF" w:rsidRPr="00064A62" w:rsidRDefault="00556FEF" w:rsidP="005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1. Организационный этап - 10 мин.;</w:t>
      </w:r>
    </w:p>
    <w:p w:rsidR="00556FEF" w:rsidRPr="00064A62" w:rsidRDefault="00556FEF" w:rsidP="005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2. Основной этап - 25 мин.;</w:t>
      </w:r>
    </w:p>
    <w:p w:rsidR="00556FEF" w:rsidRPr="00064A62" w:rsidRDefault="00556FEF" w:rsidP="005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3. Заключительный этап - 5 мин.</w:t>
      </w:r>
    </w:p>
    <w:p w:rsidR="00556FEF" w:rsidRPr="00064A62" w:rsidRDefault="00556FEF" w:rsidP="005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2409"/>
        <w:gridCol w:w="2589"/>
        <w:gridCol w:w="2338"/>
      </w:tblGrid>
      <w:tr w:rsidR="00556FEF" w:rsidRPr="00064A62" w:rsidTr="003E2BC8">
        <w:tc>
          <w:tcPr>
            <w:tcW w:w="2127" w:type="dxa"/>
          </w:tcPr>
          <w:p w:rsidR="00556FEF" w:rsidRPr="00064A62" w:rsidRDefault="00556FEF" w:rsidP="003E2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409" w:type="dxa"/>
          </w:tcPr>
          <w:p w:rsidR="00556FEF" w:rsidRPr="00064A62" w:rsidRDefault="00556FEF" w:rsidP="003E2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589" w:type="dxa"/>
          </w:tcPr>
          <w:p w:rsidR="00556FEF" w:rsidRPr="00064A62" w:rsidRDefault="00556FEF" w:rsidP="003E2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338" w:type="dxa"/>
          </w:tcPr>
          <w:p w:rsidR="00556FEF" w:rsidRPr="00064A62" w:rsidRDefault="00556FEF" w:rsidP="003E2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556FEF" w:rsidRPr="00064A62" w:rsidRDefault="00556FEF" w:rsidP="003E2B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6FEF" w:rsidRPr="00064A62" w:rsidTr="003E2BC8">
        <w:tc>
          <w:tcPr>
            <w:tcW w:w="2127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2409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Подготовка учащихся к работе на занятии</w:t>
            </w:r>
          </w:p>
        </w:tc>
        <w:tc>
          <w:tcPr>
            <w:tcW w:w="2589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настроя на учебную деятельность и активация внимания</w:t>
            </w:r>
          </w:p>
        </w:tc>
        <w:tc>
          <w:tcPr>
            <w:tcW w:w="2338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Установка на восприятие информации, на творческую деятельность</w:t>
            </w:r>
          </w:p>
        </w:tc>
      </w:tr>
      <w:tr w:rsidR="00556FEF" w:rsidRPr="00064A62" w:rsidTr="003E2BC8">
        <w:tc>
          <w:tcPr>
            <w:tcW w:w="2127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Основной (практический)</w:t>
            </w:r>
          </w:p>
        </w:tc>
        <w:tc>
          <w:tcPr>
            <w:tcW w:w="2409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Обеспечение усвоения новых знаний и умений</w:t>
            </w:r>
          </w:p>
        </w:tc>
        <w:tc>
          <w:tcPr>
            <w:tcW w:w="2589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с показом, практические задания</w:t>
            </w:r>
          </w:p>
        </w:tc>
        <w:tc>
          <w:tcPr>
            <w:tcW w:w="2338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Освоение нового материала, формирование соответствующих знаний и умений, навыков</w:t>
            </w:r>
          </w:p>
        </w:tc>
      </w:tr>
      <w:tr w:rsidR="00556FEF" w:rsidRPr="00064A62" w:rsidTr="003E2BC8">
        <w:tc>
          <w:tcPr>
            <w:tcW w:w="2127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Заключительный (итогово-рефлекторный)</w:t>
            </w:r>
          </w:p>
        </w:tc>
        <w:tc>
          <w:tcPr>
            <w:tcW w:w="2409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оценивания результативности собственной работы</w:t>
            </w:r>
          </w:p>
        </w:tc>
        <w:tc>
          <w:tcPr>
            <w:tcW w:w="2589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Рефлексия «лестница успеха»</w:t>
            </w:r>
          </w:p>
        </w:tc>
        <w:tc>
          <w:tcPr>
            <w:tcW w:w="2338" w:type="dxa"/>
          </w:tcPr>
          <w:p w:rsidR="00556FEF" w:rsidRPr="00064A62" w:rsidRDefault="00556FEF" w:rsidP="003E2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A62">
              <w:rPr>
                <w:rFonts w:ascii="Times New Roman" w:hAnsi="Times New Roman" w:cs="Times New Roman"/>
                <w:sz w:val="24"/>
                <w:szCs w:val="24"/>
              </w:rPr>
              <w:t>Самооценка деятельности на занятии</w:t>
            </w:r>
          </w:p>
        </w:tc>
      </w:tr>
    </w:tbl>
    <w:p w:rsidR="00556FEF" w:rsidRPr="00064A62" w:rsidRDefault="00556FEF" w:rsidP="00556F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6FEF" w:rsidRPr="00064A62" w:rsidRDefault="00556FEF" w:rsidP="00556F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A62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>Начинаем наше занятие. Готовим свое рабочее место. Какие инструменты и материалы вам понадобятся? Они должны быть у каждого на столе. Давайте вспомним технику безопасности на рабочем месте и при работе на швейной машинке. Кто ваш  главный друг и помощник сегодня? Конечно швейная машинка! К ней надо относиться бережно и с любовью.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lastRenderedPageBreak/>
        <w:t xml:space="preserve"> А сейчас давайте  посмотрим  поэтапную  сборку блока «колодец». (Демонстрация  презентации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>.</w:t>
      </w:r>
    </w:p>
    <w:p w:rsidR="00556FEF" w:rsidRPr="00064A62" w:rsidRDefault="00556FEF" w:rsidP="00556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Посмотрите внимательно на схему лоскутного блока «колодец». Что напоминает он вам? Правильно, как будто заглядываешь в колодец, состоящий из бревнышек. А еще этот блок  называют «изба». Это один из самых старых лоскутных узоров. И мы с вами будем собирать эти бревнышки, но не просто, а прямо на 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расчерченную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 xml:space="preserve"> на бумаге схему. Прикалываем донышко вашего колодца в центре схемы. Прикалываем первое бревнышко. Не забывайте следить за тем, что половина вашего колодца светлая, а другая половина темная. Переворачиваем заготовку и прокладываем  строчку по длине первого бревнышка. Давайте подойдем все к машинке, я  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покажу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 xml:space="preserve">  как это сделать правильно.</w:t>
      </w:r>
    </w:p>
    <w:p w:rsidR="00556FEF" w:rsidRPr="00064A62" w:rsidRDefault="00556FEF" w:rsidP="0055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А теперь каждый это 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сделает самостоятельно и все вместе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 xml:space="preserve"> будем проверять, как пришиты бревнышки!</w:t>
      </w:r>
    </w:p>
    <w:p w:rsidR="00556FEF" w:rsidRPr="00064A62" w:rsidRDefault="00556FEF" w:rsidP="0055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На вашей  схеме все бревнышки пронумерованы, </w:t>
      </w:r>
      <w:proofErr w:type="gramStart"/>
      <w:r w:rsidRPr="00064A62">
        <w:rPr>
          <w:rFonts w:ascii="Times New Roman" w:hAnsi="Times New Roman" w:cs="Times New Roman"/>
          <w:sz w:val="24"/>
          <w:szCs w:val="24"/>
        </w:rPr>
        <w:t>нашиваем</w:t>
      </w:r>
      <w:proofErr w:type="gramEnd"/>
      <w:r w:rsidRPr="00064A62">
        <w:rPr>
          <w:rFonts w:ascii="Times New Roman" w:hAnsi="Times New Roman" w:cs="Times New Roman"/>
          <w:sz w:val="24"/>
          <w:szCs w:val="24"/>
        </w:rPr>
        <w:t xml:space="preserve">  таким образом все по порядку, двигаясь по спирали.</w:t>
      </w:r>
    </w:p>
    <w:p w:rsidR="00556FEF" w:rsidRPr="00064A62" w:rsidRDefault="00556FEF" w:rsidP="0055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Справились ну просто замечательно! Вот уже половина бревнышек нашита! Когда будет собран весь блок, мы сошьем подушку. И это будет ваша первая подушка! </w:t>
      </w:r>
    </w:p>
    <w:p w:rsidR="00556FEF" w:rsidRPr="00064A62" w:rsidRDefault="00556FEF" w:rsidP="00556FE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FEF" w:rsidRPr="00064A62" w:rsidRDefault="00556FEF" w:rsidP="00556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64A62">
        <w:rPr>
          <w:color w:val="000000"/>
        </w:rPr>
        <w:t xml:space="preserve">Планируя  занятие, старалась особое внимание уделить использованию разнообразных видов </w:t>
      </w:r>
      <w:proofErr w:type="spellStart"/>
      <w:r w:rsidRPr="00064A62">
        <w:rPr>
          <w:color w:val="000000"/>
        </w:rPr>
        <w:t>здоровьесберегающей</w:t>
      </w:r>
      <w:proofErr w:type="spellEnd"/>
      <w:r w:rsidRPr="00064A62">
        <w:rPr>
          <w:color w:val="000000"/>
        </w:rPr>
        <w:t xml:space="preserve">  деятельности детей, направленных на сохранение и повышение резервов здоровья, работоспособности, а именно созданию  благоприятного психологического климата на занятии. С одной стороны, таким образом, решается задача предупреждения утомления учащихся, с другой — появляется дополнительный стимул для раскрытия творческих возможностей каждого ребенка.</w:t>
      </w:r>
    </w:p>
    <w:p w:rsidR="00556FEF" w:rsidRPr="00064A62" w:rsidRDefault="00556FEF" w:rsidP="00556F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64A62">
        <w:rPr>
          <w:color w:val="000000"/>
        </w:rPr>
        <w:t>Доброжелательная обстановка на занятии, спокойная беседа, внимание к каждому высказыванию, позитивная реакция педагога на желание учащегося выразить свою точку зрения, тактичное исправление допущенных ошибок – приемы,   которыми  может располагать педагог, стремящийся к раскрытию способностей каждого учащегося.</w:t>
      </w:r>
    </w:p>
    <w:p w:rsidR="00556FEF" w:rsidRPr="00064A62" w:rsidRDefault="00556FEF" w:rsidP="00556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62">
        <w:rPr>
          <w:rFonts w:ascii="Times New Roman" w:hAnsi="Times New Roman" w:cs="Times New Roman"/>
          <w:sz w:val="24"/>
          <w:szCs w:val="24"/>
        </w:rPr>
        <w:t xml:space="preserve">Сегодня в школе одной из наиболее распространённых форм донесения учебного материала можно назвать </w:t>
      </w:r>
      <w:proofErr w:type="spellStart"/>
      <w:r w:rsidRPr="00064A62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064A62">
        <w:rPr>
          <w:rFonts w:ascii="Times New Roman" w:hAnsi="Times New Roman" w:cs="Times New Roman"/>
          <w:sz w:val="24"/>
          <w:szCs w:val="24"/>
        </w:rPr>
        <w:t xml:space="preserve">  презентации, что  является удобным  и эффектным  способом  представления  информации с помощью компьютерных программ. Это не только увеличивает интерес учащихся, но и способствует более быстрому и прочному усвоению материала. На занятии  я представила вниманию обучающихся презентацию поэтапного изготовления лоскутного блока «колодец».</w:t>
      </w:r>
    </w:p>
    <w:p w:rsidR="00556FEF" w:rsidRPr="00556FEF" w:rsidRDefault="00556FEF">
      <w:pPr>
        <w:rPr>
          <w:rFonts w:ascii="Times New Roman" w:hAnsi="Times New Roman" w:cs="Times New Roman"/>
          <w:sz w:val="24"/>
          <w:szCs w:val="24"/>
        </w:rPr>
      </w:pPr>
    </w:p>
    <w:sectPr w:rsidR="00556FEF" w:rsidRPr="00556FEF" w:rsidSect="00EF7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6F7A"/>
    <w:multiLevelType w:val="hybridMultilevel"/>
    <w:tmpl w:val="E8EE7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2A5BA6"/>
    <w:multiLevelType w:val="hybridMultilevel"/>
    <w:tmpl w:val="4E5A6C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556FEF"/>
    <w:rsid w:val="00556FEF"/>
    <w:rsid w:val="006E0A30"/>
    <w:rsid w:val="00EF7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F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3675</Characters>
  <Application>Microsoft Office Word</Application>
  <DocSecurity>0</DocSecurity>
  <Lines>30</Lines>
  <Paragraphs>8</Paragraphs>
  <ScaleCrop>false</ScaleCrop>
  <Company>Microsoft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Бобыренко Светлана</cp:lastModifiedBy>
  <cp:revision>2</cp:revision>
  <dcterms:created xsi:type="dcterms:W3CDTF">2020-04-17T15:40:00Z</dcterms:created>
  <dcterms:modified xsi:type="dcterms:W3CDTF">2020-04-17T15:40:00Z</dcterms:modified>
</cp:coreProperties>
</file>