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3"/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3"/>
        <w:pBdr/>
        <w:spacing/>
        <w:ind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Директору МАУ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Детская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школа искусств г. Печора»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3"/>
        <w:pBdr/>
        <w:spacing/>
        <w:ind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Е.Р.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Челпановской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3"/>
        <w:pBdr/>
        <w:spacing/>
        <w:ind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от______________________________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3"/>
        <w:pBdr/>
        <w:spacing/>
        <w:ind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«______»_________________   20____ г.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3"/>
        <w:pBdr/>
        <w:spacing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pBdr/>
        <w:spacing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33"/>
        <w:pBdr/>
        <w:spacing/>
        <w:ind/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3"/>
        <w:pBdr/>
        <w:spacing/>
        <w: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Прошу принять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класс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«Гармония»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МАУ ДО «ДШИ г. Печора»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детей с ограниченными возможностями здоровья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моего сына (дочь)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дополнительной адаптированной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 сроком обучения 1 год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Фамилия ребёнка__________________________________________________________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Имя, отчество_____________________________________________________________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Дата, месяц и год рождения 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Полных лет 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Домашний адрес__________________________________________________________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Общеобразовательное учреждение:   д/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33"/>
        <w:pBdr/>
        <w:spacing/>
        <w:ind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33"/>
        <w:pBdr/>
        <w:spacing/>
        <w:ind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 О РОДИТЕЛЯХ.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ОТЕЦ Фамилия, имя, отчество______________________________________________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Место работы (полностью)___________________________________________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Занимаемая должность______________________________________________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Служебный  телефон________________________________________________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МАТЬ Фамилия, имя,  отчество_____________________________________________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Место работы (полностью)___________________________________________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Занимаемая должность______________________________________________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Служебный телефон________________________________________________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ОЗНАКОМЛЕН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с Уставом ДШИ, Лицензией, Образовательной программой, с документами, регламентирующими организацию и осуществление образовательной деятельности, с правами  и обязанностями  обучающихся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Подпись 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en-US"/>
        </w:rPr>
        <w:t xml:space="preserve">В соответствии с Федеральным законом от 27.07.2006 №152-ФЗ  «О персональных данных»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en-US"/>
        </w:rPr>
      </w:r>
      <w:r>
        <w:rPr>
          <w:rFonts w:ascii="Times New Roman" w:hAnsi="Times New Roman" w:cs="Times New Roman"/>
          <w:sz w:val="32"/>
          <w:szCs w:val="32"/>
          <w:vertAlign w:val="superscript"/>
        </w:rPr>
      </w:r>
    </w:p>
    <w:p>
      <w:pPr>
        <w:pStyle w:val="833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обработку персональных данных ученика, на публикацию видеоматериалов о моём ребёнке на сайте организации и  в группах ДШИ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вКонтакте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3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Подпись__________________________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425" w:right="850" w:bottom="255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2024-09-06T08:13:25Z</dcterms:modified>
</cp:coreProperties>
</file>